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E1E7" w14:textId="6A456065" w:rsidR="00E54B1D" w:rsidRPr="00D24B73" w:rsidRDefault="00E54B1D" w:rsidP="00330818">
      <w:pPr>
        <w:spacing w:before="0" w:after="200" w:line="276" w:lineRule="auto"/>
        <w:jc w:val="center"/>
        <w:rPr>
          <w:rFonts w:ascii="Arial" w:hAnsi="Arial" w:cs="Arial"/>
          <w:b/>
          <w:szCs w:val="22"/>
        </w:rPr>
      </w:pPr>
      <w:r w:rsidRPr="00D24B73">
        <w:rPr>
          <w:rFonts w:ascii="Arial" w:hAnsi="Arial" w:cs="Arial"/>
          <w:b/>
          <w:szCs w:val="22"/>
        </w:rPr>
        <w:t xml:space="preserve">Příloha </w:t>
      </w:r>
      <w:r>
        <w:rPr>
          <w:rFonts w:ascii="Arial" w:hAnsi="Arial" w:cs="Arial"/>
          <w:b/>
          <w:szCs w:val="22"/>
        </w:rPr>
        <w:t>5</w:t>
      </w:r>
      <w:r w:rsidRPr="00D24B73">
        <w:rPr>
          <w:rFonts w:ascii="Arial" w:hAnsi="Arial" w:cs="Arial"/>
          <w:b/>
          <w:szCs w:val="22"/>
        </w:rPr>
        <w:t xml:space="preserve">: </w:t>
      </w:r>
      <w:r>
        <w:rPr>
          <w:rFonts w:ascii="Arial" w:hAnsi="Arial" w:cs="Arial"/>
          <w:b/>
          <w:szCs w:val="22"/>
        </w:rPr>
        <w:t xml:space="preserve">Vzor </w:t>
      </w:r>
      <w:r w:rsidRPr="00D24B73">
        <w:rPr>
          <w:rFonts w:ascii="Arial" w:hAnsi="Arial" w:cs="Arial"/>
          <w:b/>
          <w:szCs w:val="22"/>
        </w:rPr>
        <w:t xml:space="preserve">– Čestné prohlášení </w:t>
      </w:r>
      <w:r w:rsidR="002070B3">
        <w:rPr>
          <w:rFonts w:ascii="Arial" w:hAnsi="Arial" w:cs="Arial"/>
          <w:b/>
          <w:szCs w:val="22"/>
        </w:rPr>
        <w:t>o splnění</w:t>
      </w:r>
      <w:r w:rsidRPr="00D24B73">
        <w:rPr>
          <w:rFonts w:ascii="Arial" w:hAnsi="Arial" w:cs="Arial"/>
          <w:b/>
          <w:szCs w:val="22"/>
        </w:rPr>
        <w:t xml:space="preserve"> základních kvalifikačních předpokladů</w:t>
      </w:r>
    </w:p>
    <w:p w14:paraId="3F402552" w14:textId="17479C08" w:rsidR="00E54B1D" w:rsidRPr="00D24B73" w:rsidRDefault="00E54B1D" w:rsidP="00E54B1D">
      <w:pPr>
        <w:spacing w:before="240" w:after="360"/>
        <w:jc w:val="center"/>
        <w:rPr>
          <w:rFonts w:ascii="Arial" w:hAnsi="Arial" w:cs="Arial"/>
          <w:b/>
          <w:szCs w:val="22"/>
        </w:rPr>
      </w:pPr>
      <w:r w:rsidRPr="00D24B73">
        <w:rPr>
          <w:rFonts w:ascii="Arial" w:hAnsi="Arial" w:cs="Arial"/>
          <w:b/>
          <w:szCs w:val="22"/>
        </w:rPr>
        <w:t xml:space="preserve">ČESTNÉ PROHLÁŠENÍ </w:t>
      </w:r>
      <w:r w:rsidR="007B3F87">
        <w:rPr>
          <w:rFonts w:ascii="Arial" w:hAnsi="Arial" w:cs="Arial"/>
          <w:b/>
          <w:szCs w:val="22"/>
        </w:rPr>
        <w:t xml:space="preserve">O SPLNĚNÍ </w:t>
      </w:r>
      <w:r w:rsidRPr="00D24B73">
        <w:rPr>
          <w:rFonts w:ascii="Arial" w:hAnsi="Arial" w:cs="Arial"/>
          <w:b/>
          <w:szCs w:val="22"/>
        </w:rPr>
        <w:t>ZÁKLADNÍCH KVALIFIKAČNÍCH PŘEDPOKLADŮ</w:t>
      </w:r>
    </w:p>
    <w:p w14:paraId="1AE4A2CB" w14:textId="7CDAF562" w:rsidR="00E54B1D" w:rsidRPr="00D24B73" w:rsidRDefault="00E54B1D" w:rsidP="00620CD6">
      <w:pPr>
        <w:rPr>
          <w:rFonts w:ascii="Arial" w:hAnsi="Arial" w:cs="Arial"/>
          <w:szCs w:val="22"/>
        </w:rPr>
      </w:pPr>
      <w:r w:rsidRPr="00F703AB">
        <w:rPr>
          <w:rFonts w:ascii="Arial" w:hAnsi="Arial" w:cs="Arial"/>
          <w:szCs w:val="22"/>
        </w:rPr>
        <w:t xml:space="preserve">Společnost </w:t>
      </w:r>
      <w:sdt>
        <w:sdtPr>
          <w:rPr>
            <w:rFonts w:ascii="Arial" w:hAnsi="Arial" w:cs="Arial"/>
            <w:szCs w:val="22"/>
          </w:rPr>
          <w:id w:val="2030678914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 w:rsidRPr="00620CD6">
            <w:rPr>
              <w:rFonts w:ascii="Arial" w:hAnsi="Arial" w:cs="Arial"/>
              <w:b/>
              <w:bCs/>
              <w:szCs w:val="22"/>
              <w:highlight w:val="yellow"/>
            </w:rPr>
            <w:t>DOPLNÍ ÚČASTNÍK</w:t>
          </w:r>
          <w:r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  <w:r w:rsidRPr="00F703AB">
        <w:rPr>
          <w:rFonts w:ascii="Arial" w:hAnsi="Arial" w:cs="Arial"/>
          <w:szCs w:val="22"/>
        </w:rPr>
        <w:t xml:space="preserve">, se sídlem </w:t>
      </w:r>
      <w:sdt>
        <w:sdtPr>
          <w:rPr>
            <w:rFonts w:ascii="Arial" w:hAnsi="Arial" w:cs="Arial"/>
            <w:szCs w:val="22"/>
          </w:rPr>
          <w:id w:val="-157319869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4434D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14434D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  <w:r w:rsidRPr="00F703AB">
        <w:rPr>
          <w:rFonts w:ascii="Arial" w:hAnsi="Arial" w:cs="Arial"/>
          <w:szCs w:val="22"/>
        </w:rPr>
        <w:t xml:space="preserve">, IČO: </w:t>
      </w:r>
      <w:sdt>
        <w:sdtPr>
          <w:rPr>
            <w:rFonts w:ascii="Arial" w:hAnsi="Arial" w:cs="Arial"/>
            <w:szCs w:val="22"/>
          </w:rPr>
          <w:id w:val="-111397162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4434D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14434D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  <w:r w:rsidRPr="00F703AB">
        <w:rPr>
          <w:rFonts w:ascii="Arial" w:hAnsi="Arial" w:cs="Arial"/>
          <w:szCs w:val="22"/>
        </w:rPr>
        <w:t xml:space="preserve">, zapsaná v obchodním rejstříku vedeném </w:t>
      </w:r>
      <w:sdt>
        <w:sdtPr>
          <w:rPr>
            <w:rFonts w:ascii="Arial" w:hAnsi="Arial" w:cs="Arial"/>
            <w:szCs w:val="22"/>
          </w:rPr>
          <w:id w:val="131237156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4434D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14434D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  <w:r w:rsidRPr="00F703AB">
        <w:rPr>
          <w:rFonts w:ascii="Arial" w:hAnsi="Arial" w:cs="Arial"/>
          <w:szCs w:val="22"/>
        </w:rPr>
        <w:t xml:space="preserve"> soudem v</w:t>
      </w:r>
      <w:r w:rsidR="008534D1" w:rsidRPr="00F703AB">
        <w:rPr>
          <w:rFonts w:ascii="Arial" w:hAnsi="Arial" w:cs="Arial"/>
          <w:szCs w:val="22"/>
        </w:rPr>
        <w:t> </w:t>
      </w:r>
      <w:sdt>
        <w:sdtPr>
          <w:rPr>
            <w:rFonts w:ascii="Arial" w:hAnsi="Arial" w:cs="Arial"/>
            <w:szCs w:val="22"/>
          </w:rPr>
          <w:id w:val="-19107501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4434D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14434D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  <w:r w:rsidRPr="00F703AB">
        <w:rPr>
          <w:rFonts w:ascii="Arial" w:hAnsi="Arial" w:cs="Arial"/>
          <w:szCs w:val="22"/>
        </w:rPr>
        <w:t xml:space="preserve">, </w:t>
      </w:r>
      <w:proofErr w:type="spellStart"/>
      <w:r w:rsidR="0014434D" w:rsidRPr="00F703AB">
        <w:rPr>
          <w:rFonts w:ascii="Arial" w:hAnsi="Arial" w:cs="Arial"/>
          <w:szCs w:val="22"/>
        </w:rPr>
        <w:t>sp</w:t>
      </w:r>
      <w:proofErr w:type="spellEnd"/>
      <w:r w:rsidR="0014434D" w:rsidRPr="00F703AB">
        <w:rPr>
          <w:rFonts w:ascii="Arial" w:hAnsi="Arial" w:cs="Arial"/>
          <w:szCs w:val="22"/>
        </w:rPr>
        <w:t>. zn.</w:t>
      </w:r>
      <w:r w:rsidRPr="00F703AB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30145968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14434D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14434D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  <w:r w:rsidR="0014434D">
        <w:rPr>
          <w:rFonts w:ascii="Arial" w:hAnsi="Arial" w:cs="Arial"/>
          <w:szCs w:val="22"/>
        </w:rPr>
        <w:t xml:space="preserve"> </w:t>
      </w:r>
      <w:r w:rsidRPr="00D24B73">
        <w:rPr>
          <w:rFonts w:ascii="Arial" w:hAnsi="Arial" w:cs="Arial"/>
          <w:szCs w:val="22"/>
        </w:rPr>
        <w:t>(„</w:t>
      </w:r>
      <w:r>
        <w:rPr>
          <w:rFonts w:ascii="Arial" w:hAnsi="Arial" w:cs="Arial"/>
          <w:b/>
          <w:szCs w:val="22"/>
        </w:rPr>
        <w:t>Účastník</w:t>
      </w:r>
      <w:r w:rsidRPr="00D24B73">
        <w:rPr>
          <w:rFonts w:ascii="Arial" w:hAnsi="Arial" w:cs="Arial"/>
          <w:szCs w:val="22"/>
        </w:rPr>
        <w:t xml:space="preserve">“), </w:t>
      </w:r>
      <w:r w:rsidRPr="00D24B73">
        <w:rPr>
          <w:rFonts w:ascii="Arial" w:hAnsi="Arial" w:cs="Arial"/>
          <w:b/>
          <w:szCs w:val="22"/>
        </w:rPr>
        <w:t>tímto čestně</w:t>
      </w:r>
      <w:r>
        <w:rPr>
          <w:rFonts w:ascii="Arial" w:hAnsi="Arial" w:cs="Arial"/>
          <w:szCs w:val="22"/>
        </w:rPr>
        <w:t xml:space="preserve"> </w:t>
      </w:r>
      <w:r w:rsidRPr="00D24B73">
        <w:rPr>
          <w:rFonts w:ascii="Arial" w:hAnsi="Arial" w:cs="Arial"/>
          <w:b/>
          <w:szCs w:val="22"/>
        </w:rPr>
        <w:t>prohlašuje</w:t>
      </w:r>
      <w:r w:rsidRPr="00D24B73">
        <w:rPr>
          <w:rFonts w:ascii="Arial" w:hAnsi="Arial" w:cs="Arial"/>
          <w:szCs w:val="22"/>
        </w:rPr>
        <w:t>, že:</w:t>
      </w:r>
    </w:p>
    <w:p w14:paraId="5B289D29" w14:textId="77777777" w:rsidR="007E3175" w:rsidRDefault="007E3175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 w:rsidRPr="00032D72">
        <w:rPr>
          <w:rFonts w:ascii="Arial" w:hAnsi="Arial" w:cs="Arial"/>
        </w:rPr>
        <w:t>nebyl pravomocně odsouzen pro</w:t>
      </w:r>
      <w:r>
        <w:rPr>
          <w:rFonts w:ascii="Arial" w:hAnsi="Arial" w:cs="Arial"/>
        </w:rPr>
        <w:t xml:space="preserve"> jakýkoli</w:t>
      </w:r>
      <w:r w:rsidRPr="00032D72">
        <w:rPr>
          <w:rFonts w:ascii="Arial" w:hAnsi="Arial" w:cs="Arial"/>
        </w:rPr>
        <w:t xml:space="preserve"> trestný čin spáchaný</w:t>
      </w:r>
      <w:r>
        <w:rPr>
          <w:rFonts w:ascii="Arial" w:hAnsi="Arial" w:cs="Arial"/>
        </w:rPr>
        <w:t xml:space="preserve"> v České republice nebo na území jiného státu</w:t>
      </w:r>
      <w:r w:rsidRPr="00032D72">
        <w:rPr>
          <w:rFonts w:ascii="Arial" w:hAnsi="Arial" w:cs="Arial"/>
        </w:rPr>
        <w:t>; jde-li o právnickou osobu, musí tento předpoklad splňovat jak tato právnická osoba, tak její statutární orgán nebo každý člen statutárního orgánu, a je-li statutárním orgánem Účastníka či členem statutárního orgánu Účastníka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Účastník splňovat jak ve vztahu k území České republiky, tak k zemi svého sídla, místa podnikání či bydliště</w:t>
      </w:r>
      <w:r>
        <w:rPr>
          <w:rFonts w:ascii="Arial" w:hAnsi="Arial" w:cs="Arial"/>
        </w:rPr>
        <w:t>;</w:t>
      </w:r>
    </w:p>
    <w:p w14:paraId="6CCC2111" w14:textId="170CA528" w:rsidR="00E54B1D" w:rsidRPr="004741D7" w:rsidRDefault="00E54B1D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 w:rsidRPr="004741D7">
        <w:rPr>
          <w:rFonts w:ascii="Arial" w:hAnsi="Arial" w:cs="Arial"/>
        </w:rPr>
        <w:t xml:space="preserve">v posledních </w:t>
      </w:r>
      <w:r w:rsidR="005C59CC">
        <w:rPr>
          <w:rFonts w:ascii="Arial" w:hAnsi="Arial" w:cs="Arial"/>
        </w:rPr>
        <w:t>třech (</w:t>
      </w:r>
      <w:r w:rsidRPr="004741D7">
        <w:rPr>
          <w:rFonts w:ascii="Arial" w:hAnsi="Arial" w:cs="Arial"/>
        </w:rPr>
        <w:t>3</w:t>
      </w:r>
      <w:r w:rsidR="005C59CC">
        <w:rPr>
          <w:rFonts w:ascii="Arial" w:hAnsi="Arial" w:cs="Arial"/>
        </w:rPr>
        <w:t>)</w:t>
      </w:r>
      <w:r w:rsidRPr="004741D7">
        <w:rPr>
          <w:rFonts w:ascii="Arial" w:hAnsi="Arial" w:cs="Arial"/>
        </w:rPr>
        <w:t xml:space="preserve"> letech nenaplnil skutkovou podstatu jednání nekalé soutěže formou podplácení podle zvláštního právního předpisu</w:t>
      </w:r>
      <w:r>
        <w:rPr>
          <w:rFonts w:ascii="Arial" w:hAnsi="Arial" w:cs="Arial"/>
        </w:rPr>
        <w:t xml:space="preserve"> (§ 2976 a násl. zákona č.</w:t>
      </w:r>
      <w:r w:rsidR="006D03C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89/2012 Sb., občanský zákoník, </w:t>
      </w:r>
      <w:r w:rsidR="00BD3EF0">
        <w:rPr>
          <w:rFonts w:ascii="Arial" w:hAnsi="Arial" w:cs="Arial"/>
        </w:rPr>
        <w:t>ve znění pozdějších předpisů)</w:t>
      </w:r>
      <w:r>
        <w:rPr>
          <w:rFonts w:ascii="Arial" w:hAnsi="Arial" w:cs="Arial"/>
        </w:rPr>
        <w:t>;</w:t>
      </w:r>
    </w:p>
    <w:p w14:paraId="6E1D6DE0" w14:textId="53FF064D" w:rsidR="00E54B1D" w:rsidRPr="004741D7" w:rsidRDefault="00E54B1D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 w:rsidRPr="004741D7">
        <w:rPr>
          <w:rFonts w:ascii="Arial" w:hAnsi="Arial" w:cs="Arial"/>
        </w:rPr>
        <w:t xml:space="preserve">vůči jeho majetku neprobíhá nebo v posledních </w:t>
      </w:r>
      <w:r w:rsidR="005026D7">
        <w:rPr>
          <w:rFonts w:ascii="Arial" w:hAnsi="Arial" w:cs="Arial"/>
        </w:rPr>
        <w:t>třech (</w:t>
      </w:r>
      <w:r w:rsidR="005026D7" w:rsidRPr="004741D7">
        <w:rPr>
          <w:rFonts w:ascii="Arial" w:hAnsi="Arial" w:cs="Arial"/>
        </w:rPr>
        <w:t>3</w:t>
      </w:r>
      <w:r w:rsidR="005026D7">
        <w:rPr>
          <w:rFonts w:ascii="Arial" w:hAnsi="Arial" w:cs="Arial"/>
        </w:rPr>
        <w:t>)</w:t>
      </w:r>
      <w:r w:rsidR="005026D7" w:rsidRPr="004741D7">
        <w:rPr>
          <w:rFonts w:ascii="Arial" w:hAnsi="Arial" w:cs="Arial"/>
        </w:rPr>
        <w:t xml:space="preserve"> </w:t>
      </w:r>
      <w:r w:rsidRPr="004741D7">
        <w:rPr>
          <w:rFonts w:ascii="Arial" w:hAnsi="Arial" w:cs="Arial"/>
        </w:rPr>
        <w:t>letech neproběhlo insolvenční řízení, v</w:t>
      </w:r>
      <w:r>
        <w:rPr>
          <w:rFonts w:ascii="Arial" w:hAnsi="Arial" w:cs="Arial"/>
        </w:rPr>
        <w:t> </w:t>
      </w:r>
      <w:r w:rsidRPr="004741D7">
        <w:rPr>
          <w:rFonts w:ascii="Arial" w:hAnsi="Arial" w:cs="Arial"/>
        </w:rPr>
        <w:t>němž bylo vydáno rozhodnutí o úpadku nebo insolvenční návrh nebyl zamítnut proto, že majetek nepostačuje k úhradě nákladů insolvenčního řízení, nebo nebyl konkurz zrušen proto, že majetek byl zcela nepostačující nebo zavedena nucená správa podl</w:t>
      </w:r>
      <w:r>
        <w:rPr>
          <w:rFonts w:ascii="Arial" w:hAnsi="Arial" w:cs="Arial"/>
        </w:rPr>
        <w:t>e zvláštních právních předpisů;</w:t>
      </w:r>
    </w:p>
    <w:p w14:paraId="7A0D2F5F" w14:textId="77777777" w:rsidR="00E54B1D" w:rsidRPr="004741D7" w:rsidRDefault="00E54B1D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není v likvidaci;</w:t>
      </w:r>
    </w:p>
    <w:p w14:paraId="66DF393C" w14:textId="77777777" w:rsidR="00E54B1D" w:rsidRPr="004741D7" w:rsidRDefault="00E54B1D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 w:rsidRPr="004741D7">
        <w:rPr>
          <w:rFonts w:ascii="Arial" w:hAnsi="Arial" w:cs="Arial"/>
        </w:rPr>
        <w:t xml:space="preserve">nemá v evidenci daní zachyceny daňové nedoplatky, a to jak v České republice, tak v zemi </w:t>
      </w:r>
      <w:r>
        <w:rPr>
          <w:rFonts w:ascii="Arial" w:hAnsi="Arial" w:cs="Arial"/>
        </w:rPr>
        <w:t xml:space="preserve">svého </w:t>
      </w:r>
      <w:r w:rsidRPr="004741D7">
        <w:rPr>
          <w:rFonts w:ascii="Arial" w:hAnsi="Arial" w:cs="Arial"/>
        </w:rPr>
        <w:t>sídla, místa podnikání či</w:t>
      </w:r>
      <w:r>
        <w:rPr>
          <w:rFonts w:ascii="Arial" w:hAnsi="Arial" w:cs="Arial"/>
        </w:rPr>
        <w:t xml:space="preserve"> bydliště;</w:t>
      </w:r>
    </w:p>
    <w:p w14:paraId="1CA39807" w14:textId="77777777" w:rsidR="00E54B1D" w:rsidRPr="00885820" w:rsidRDefault="00E54B1D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 w:rsidRPr="004741D7">
        <w:rPr>
          <w:rFonts w:ascii="Arial" w:hAnsi="Arial" w:cs="Arial"/>
        </w:rPr>
        <w:t xml:space="preserve">nemá nedoplatek na pojistném a na penále na veřejné zdravotní pojištění, a to jak </w:t>
      </w:r>
      <w:r w:rsidRPr="00885820">
        <w:rPr>
          <w:rFonts w:ascii="Arial" w:hAnsi="Arial" w:cs="Arial"/>
        </w:rPr>
        <w:t>v České republice, tak v zemi svého sídla, místa podnikání či bydliště;</w:t>
      </w:r>
    </w:p>
    <w:p w14:paraId="4B0C073B" w14:textId="77777777" w:rsidR="00E54B1D" w:rsidRPr="00885820" w:rsidRDefault="00E54B1D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 w:rsidRPr="00885820">
        <w:rPr>
          <w:rFonts w:ascii="Arial" w:hAnsi="Arial" w:cs="Arial"/>
        </w:rPr>
        <w:t>nemá nedoplatek na pojistném a na penále na sociální zabezpečení a příspěvku na státní politiku zaměstnanosti, a to jak v České republice, tak v zemi svého sídla, místa podnikání či bydliště;</w:t>
      </w:r>
    </w:p>
    <w:p w14:paraId="6CCF94DB" w14:textId="5BE83DBE" w:rsidR="00E54B1D" w:rsidRPr="004741D7" w:rsidRDefault="00E54B1D" w:rsidP="00C14072">
      <w:pPr>
        <w:numPr>
          <w:ilvl w:val="0"/>
          <w:numId w:val="1"/>
        </w:numPr>
        <w:tabs>
          <w:tab w:val="clear" w:pos="1065"/>
          <w:tab w:val="num" w:pos="851"/>
        </w:tabs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neuzavřel a neuzavře v souvislosti se soutěží s názvem „</w:t>
      </w:r>
      <w:r w:rsidR="00835E31" w:rsidRPr="0084259A">
        <w:rPr>
          <w:rFonts w:ascii="Arial" w:hAnsi="Arial" w:cs="Arial"/>
        </w:rPr>
        <w:t>PRODEJ ADMINISTRATIVNÍ BUDOVY REVOLUČNÍ 13</w:t>
      </w:r>
      <w:r>
        <w:rPr>
          <w:rFonts w:ascii="Arial" w:hAnsi="Arial" w:cs="Arial"/>
        </w:rPr>
        <w:t xml:space="preserve">“ zakázanou dohodu podle zákona č. 143/2001 Sb., o ochraně hospodářské soutěže, ve znění pozdějších předpisů. </w:t>
      </w:r>
    </w:p>
    <w:p w14:paraId="63114BCA" w14:textId="77777777" w:rsidR="00E54B1D" w:rsidRPr="00D24B73" w:rsidRDefault="00E54B1D" w:rsidP="00620CD6">
      <w:pPr>
        <w:spacing w:before="24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Prohlašuji, že všechny výše uvedené údaje jsou pravdivé a úplné.</w:t>
      </w:r>
    </w:p>
    <w:p w14:paraId="09E07969" w14:textId="6A9C255D" w:rsidR="009D73E2" w:rsidRDefault="00E54B1D" w:rsidP="00620CD6">
      <w:pPr>
        <w:spacing w:after="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Místo:</w:t>
      </w:r>
      <w:r w:rsidR="009D73E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111416120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9D73E2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9D73E2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p w14:paraId="64F2E3DB" w14:textId="625C4C1A" w:rsidR="00E54B1D" w:rsidRPr="00D24B73" w:rsidRDefault="00E54B1D" w:rsidP="00620CD6">
      <w:pPr>
        <w:spacing w:before="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Datum:</w:t>
      </w:r>
    </w:p>
    <w:p w14:paraId="551C3AD3" w14:textId="2ED091C0" w:rsidR="00E54B1D" w:rsidRPr="00D24B73" w:rsidRDefault="00E54B1D" w:rsidP="00620CD6">
      <w:pPr>
        <w:tabs>
          <w:tab w:val="left" w:pos="1905"/>
        </w:tabs>
        <w:spacing w:before="240" w:after="720"/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 xml:space="preserve">Název </w:t>
      </w:r>
      <w:r>
        <w:rPr>
          <w:rFonts w:ascii="Arial" w:hAnsi="Arial" w:cs="Arial"/>
          <w:szCs w:val="22"/>
        </w:rPr>
        <w:t>Účastníka:</w:t>
      </w:r>
      <w:r w:rsidRPr="00D24B73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619191449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9D73E2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620CD6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9D73E2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p w14:paraId="37098A91" w14:textId="77777777" w:rsidR="00E54B1D" w:rsidRPr="00D24B73" w:rsidRDefault="00E54B1D" w:rsidP="00E54B1D">
      <w:pPr>
        <w:rPr>
          <w:rFonts w:ascii="Arial" w:hAnsi="Arial" w:cs="Arial"/>
          <w:szCs w:val="22"/>
        </w:rPr>
      </w:pPr>
      <w:r w:rsidRPr="00D24B73">
        <w:rPr>
          <w:rFonts w:ascii="Arial" w:hAnsi="Arial" w:cs="Arial"/>
          <w:szCs w:val="22"/>
        </w:rPr>
        <w:t>_____________________________</w:t>
      </w:r>
    </w:p>
    <w:p w14:paraId="0B2BEFB7" w14:textId="2CCE2B94" w:rsidR="00995D29" w:rsidRPr="007E3175" w:rsidRDefault="00E54B1D" w:rsidP="007E3175">
      <w:pPr>
        <w:spacing w:before="0" w:after="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Jméno:</w:t>
      </w:r>
      <w:r w:rsidR="009D73E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534807801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9D73E2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F703AB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9D73E2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  <w:r>
        <w:rPr>
          <w:rFonts w:ascii="Arial" w:hAnsi="Arial" w:cs="Arial"/>
          <w:szCs w:val="22"/>
        </w:rPr>
        <w:br/>
        <w:t>Funkce:</w:t>
      </w:r>
      <w:r w:rsidR="009D73E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-120308007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9D73E2" w:rsidRPr="00D24B73">
            <w:rPr>
              <w:rFonts w:ascii="Arial" w:hAnsi="Arial" w:cs="Arial"/>
              <w:szCs w:val="22"/>
              <w:highlight w:val="yellow"/>
            </w:rPr>
            <w:t>[</w:t>
          </w:r>
          <w:r w:rsidR="00F703AB">
            <w:rPr>
              <w:rFonts w:ascii="Arial" w:hAnsi="Arial" w:cs="Arial"/>
              <w:szCs w:val="22"/>
              <w:highlight w:val="yellow"/>
            </w:rPr>
            <w:t>DOPLNÍ ÚČASTNÍK</w:t>
          </w:r>
          <w:r w:rsidR="009D73E2" w:rsidRPr="00D24B73">
            <w:rPr>
              <w:rFonts w:ascii="Arial" w:hAnsi="Arial" w:cs="Arial"/>
              <w:szCs w:val="22"/>
              <w:highlight w:val="yellow"/>
            </w:rPr>
            <w:t>]</w:t>
          </w:r>
        </w:sdtContent>
      </w:sdt>
    </w:p>
    <w:sectPr w:rsidR="00995D29" w:rsidRPr="007E317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EE902" w14:textId="77777777" w:rsidR="00B4108D" w:rsidRDefault="00B4108D" w:rsidP="005168D0">
      <w:pPr>
        <w:spacing w:before="0" w:after="0"/>
      </w:pPr>
      <w:r>
        <w:separator/>
      </w:r>
    </w:p>
  </w:endnote>
  <w:endnote w:type="continuationSeparator" w:id="0">
    <w:p w14:paraId="18A357C4" w14:textId="77777777" w:rsidR="00B4108D" w:rsidRDefault="00B4108D" w:rsidP="005168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9BBC" w14:textId="77777777" w:rsidR="00B4108D" w:rsidRDefault="00B4108D" w:rsidP="005168D0">
      <w:pPr>
        <w:spacing w:before="0" w:after="0"/>
      </w:pPr>
      <w:r>
        <w:separator/>
      </w:r>
    </w:p>
  </w:footnote>
  <w:footnote w:type="continuationSeparator" w:id="0">
    <w:p w14:paraId="625A7E51" w14:textId="77777777" w:rsidR="00B4108D" w:rsidRDefault="00B4108D" w:rsidP="005168D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1F989" w14:textId="2511018E" w:rsidR="005168D0" w:rsidRPr="002F003E" w:rsidRDefault="005168D0" w:rsidP="005168D0">
    <w:pPr>
      <w:pStyle w:val="Zhlav"/>
      <w:rPr>
        <w:rFonts w:ascii="Arial" w:hAnsi="Arial" w:cs="Arial"/>
        <w:sz w:val="18"/>
        <w:szCs w:val="18"/>
      </w:rPr>
    </w:pPr>
    <w:r w:rsidRPr="002F003E">
      <w:rPr>
        <w:rFonts w:ascii="Arial" w:hAnsi="Arial" w:cs="Arial"/>
        <w:sz w:val="18"/>
        <w:szCs w:val="18"/>
      </w:rPr>
      <w:t>Příloh</w:t>
    </w:r>
    <w:r w:rsidR="002016AF">
      <w:rPr>
        <w:rFonts w:ascii="Arial" w:hAnsi="Arial" w:cs="Arial"/>
        <w:sz w:val="18"/>
        <w:szCs w:val="18"/>
      </w:rPr>
      <w:t>a 5</w:t>
    </w:r>
    <w:r w:rsidRPr="002F003E">
      <w:rPr>
        <w:rFonts w:ascii="Arial" w:hAnsi="Arial" w:cs="Arial"/>
        <w:sz w:val="18"/>
        <w:szCs w:val="18"/>
      </w:rPr>
      <w:t xml:space="preserve"> výzvy k podání </w:t>
    </w:r>
    <w:r w:rsidR="007E3175">
      <w:rPr>
        <w:rFonts w:ascii="Arial" w:hAnsi="Arial" w:cs="Arial"/>
        <w:sz w:val="18"/>
        <w:szCs w:val="18"/>
      </w:rPr>
      <w:t>přihlášky</w:t>
    </w:r>
    <w:r w:rsidRPr="002F003E">
      <w:rPr>
        <w:rFonts w:ascii="Arial" w:hAnsi="Arial" w:cs="Arial"/>
        <w:sz w:val="18"/>
        <w:szCs w:val="18"/>
      </w:rPr>
      <w:t xml:space="preserve"> ve veřejné soutěži o nejvhodnější nabídku</w:t>
    </w:r>
  </w:p>
  <w:p w14:paraId="02FEE719" w14:textId="77777777" w:rsidR="005168D0" w:rsidRPr="002F003E" w:rsidRDefault="005168D0" w:rsidP="005168D0">
    <w:pPr>
      <w:pStyle w:val="Zhlav"/>
      <w:rPr>
        <w:rFonts w:ascii="Arial" w:hAnsi="Arial" w:cs="Arial"/>
        <w:sz w:val="18"/>
        <w:szCs w:val="18"/>
      </w:rPr>
    </w:pPr>
    <w:r w:rsidRPr="002F003E">
      <w:rPr>
        <w:rFonts w:ascii="Arial" w:hAnsi="Arial" w:cs="Arial"/>
        <w:sz w:val="18"/>
        <w:szCs w:val="18"/>
      </w:rPr>
      <w:t>Prodej administrativní budovy Revoluční 13</w:t>
    </w:r>
  </w:p>
  <w:p w14:paraId="224C9605" w14:textId="77777777" w:rsidR="005168D0" w:rsidRDefault="005168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430"/>
    <w:multiLevelType w:val="hybridMultilevel"/>
    <w:tmpl w:val="9ABCBE64"/>
    <w:lvl w:ilvl="0" w:tplc="04050017">
      <w:start w:val="1"/>
      <w:numFmt w:val="lowerLetter"/>
      <w:lvlText w:val="%1)"/>
      <w:lvlJc w:val="left"/>
      <w:pPr>
        <w:ind w:left="1391" w:hanging="360"/>
      </w:pPr>
    </w:lvl>
    <w:lvl w:ilvl="1" w:tplc="04050019" w:tentative="1">
      <w:start w:val="1"/>
      <w:numFmt w:val="lowerLetter"/>
      <w:lvlText w:val="%2."/>
      <w:lvlJc w:val="left"/>
      <w:pPr>
        <w:ind w:left="2111" w:hanging="360"/>
      </w:pPr>
    </w:lvl>
    <w:lvl w:ilvl="2" w:tplc="0405001B" w:tentative="1">
      <w:start w:val="1"/>
      <w:numFmt w:val="lowerRoman"/>
      <w:lvlText w:val="%3."/>
      <w:lvlJc w:val="right"/>
      <w:pPr>
        <w:ind w:left="2831" w:hanging="180"/>
      </w:pPr>
    </w:lvl>
    <w:lvl w:ilvl="3" w:tplc="0405000F" w:tentative="1">
      <w:start w:val="1"/>
      <w:numFmt w:val="decimal"/>
      <w:lvlText w:val="%4."/>
      <w:lvlJc w:val="left"/>
      <w:pPr>
        <w:ind w:left="3551" w:hanging="360"/>
      </w:pPr>
    </w:lvl>
    <w:lvl w:ilvl="4" w:tplc="04050019" w:tentative="1">
      <w:start w:val="1"/>
      <w:numFmt w:val="lowerLetter"/>
      <w:lvlText w:val="%5."/>
      <w:lvlJc w:val="left"/>
      <w:pPr>
        <w:ind w:left="4271" w:hanging="360"/>
      </w:pPr>
    </w:lvl>
    <w:lvl w:ilvl="5" w:tplc="0405001B" w:tentative="1">
      <w:start w:val="1"/>
      <w:numFmt w:val="lowerRoman"/>
      <w:lvlText w:val="%6."/>
      <w:lvlJc w:val="right"/>
      <w:pPr>
        <w:ind w:left="4991" w:hanging="180"/>
      </w:pPr>
    </w:lvl>
    <w:lvl w:ilvl="6" w:tplc="0405000F" w:tentative="1">
      <w:start w:val="1"/>
      <w:numFmt w:val="decimal"/>
      <w:lvlText w:val="%7."/>
      <w:lvlJc w:val="left"/>
      <w:pPr>
        <w:ind w:left="5711" w:hanging="360"/>
      </w:pPr>
    </w:lvl>
    <w:lvl w:ilvl="7" w:tplc="04050019" w:tentative="1">
      <w:start w:val="1"/>
      <w:numFmt w:val="lowerLetter"/>
      <w:lvlText w:val="%8."/>
      <w:lvlJc w:val="left"/>
      <w:pPr>
        <w:ind w:left="6431" w:hanging="360"/>
      </w:pPr>
    </w:lvl>
    <w:lvl w:ilvl="8" w:tplc="0405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1" w15:restartNumberingAfterBreak="0">
    <w:nsid w:val="18B76191"/>
    <w:multiLevelType w:val="hybridMultilevel"/>
    <w:tmpl w:val="5CEA16F4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57309495">
    <w:abstractNumId w:val="1"/>
  </w:num>
  <w:num w:numId="2" w16cid:durableId="1577396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MRlDp/gfZXVWwQRfykz5MJ4s0P5yFMvjR13p8l/hgbVUrU4TEwhjmWoREY2rmMZ5Iva1Vp9zUKdPGMQFSgJV7A==" w:salt="bJyfSJ87ftxVhzb/n5YdF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44"/>
    <w:rsid w:val="000037BD"/>
    <w:rsid w:val="00097A0F"/>
    <w:rsid w:val="0014434D"/>
    <w:rsid w:val="002016AF"/>
    <w:rsid w:val="002070B3"/>
    <w:rsid w:val="003178EE"/>
    <w:rsid w:val="00330818"/>
    <w:rsid w:val="00390918"/>
    <w:rsid w:val="003A5B44"/>
    <w:rsid w:val="004A1B80"/>
    <w:rsid w:val="005026D7"/>
    <w:rsid w:val="005168D0"/>
    <w:rsid w:val="0052702D"/>
    <w:rsid w:val="005A74FE"/>
    <w:rsid w:val="005C59CC"/>
    <w:rsid w:val="005D71B1"/>
    <w:rsid w:val="005F555D"/>
    <w:rsid w:val="00620CD6"/>
    <w:rsid w:val="006D03C9"/>
    <w:rsid w:val="00765963"/>
    <w:rsid w:val="00781234"/>
    <w:rsid w:val="00794B5D"/>
    <w:rsid w:val="007B3F87"/>
    <w:rsid w:val="007E2115"/>
    <w:rsid w:val="007E3175"/>
    <w:rsid w:val="007E5507"/>
    <w:rsid w:val="007F7C60"/>
    <w:rsid w:val="00835E31"/>
    <w:rsid w:val="008534D1"/>
    <w:rsid w:val="00885820"/>
    <w:rsid w:val="00995D29"/>
    <w:rsid w:val="009D73E2"/>
    <w:rsid w:val="009F6C79"/>
    <w:rsid w:val="00AF2865"/>
    <w:rsid w:val="00B4108D"/>
    <w:rsid w:val="00B53204"/>
    <w:rsid w:val="00B54FEA"/>
    <w:rsid w:val="00BD3EF0"/>
    <w:rsid w:val="00C14072"/>
    <w:rsid w:val="00E54B1D"/>
    <w:rsid w:val="00EF4C82"/>
    <w:rsid w:val="00F7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1DD68"/>
  <w15:chartTrackingRefBased/>
  <w15:docId w15:val="{1324CC4E-6A1F-48EA-8BBB-19C7532C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4B1D"/>
    <w:pPr>
      <w:spacing w:before="120" w:after="120" w:line="240" w:lineRule="auto"/>
      <w:jc w:val="both"/>
    </w:pPr>
    <w:rPr>
      <w:rFonts w:ascii="Times New Roman" w:eastAsia="SimSun" w:hAnsi="Times New Roman" w:cs="Times New Roman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168D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5168D0"/>
    <w:rPr>
      <w:rFonts w:ascii="Times New Roman" w:eastAsia="SimSun" w:hAnsi="Times New Roman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5168D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5168D0"/>
    <w:rPr>
      <w:rFonts w:ascii="Times New Roman" w:eastAsia="SimSun" w:hAnsi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94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4B5D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4B5D"/>
    <w:rPr>
      <w:rFonts w:ascii="Times New Roman" w:eastAsia="SimSu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4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94B5D"/>
    <w:rPr>
      <w:rFonts w:ascii="Times New Roman" w:eastAsia="SimSun" w:hAnsi="Times New Roman" w:cs="Times New Roman"/>
      <w:b/>
      <w:bCs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909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6EEEE4-3632-4E9B-90C5-6F7C4D3BDA52}"/>
      </w:docPartPr>
      <w:docPartBody>
        <w:p w:rsidR="00000000" w:rsidRDefault="0012771E">
          <w:r w:rsidRPr="00DB1A44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1E"/>
    <w:rsid w:val="0012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77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2370</Characters>
  <Application>Microsoft Office Word</Application>
  <DocSecurity>4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Hermanova Pavla</cp:lastModifiedBy>
  <cp:revision>2</cp:revision>
  <dcterms:created xsi:type="dcterms:W3CDTF">2023-09-08T12:20:00Z</dcterms:created>
  <dcterms:modified xsi:type="dcterms:W3CDTF">2023-09-08T12:20:00Z</dcterms:modified>
</cp:coreProperties>
</file>